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9A74" w14:textId="5DE96408" w:rsidR="00B153DE" w:rsidRPr="00C00935" w:rsidRDefault="00C00935" w:rsidP="00C00935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/>
          <w:b/>
          <w:bCs/>
          <w:iCs/>
        </w:rPr>
        <w:t>LA NUEVA LOSETA DEL SIGLO XXI</w:t>
      </w:r>
    </w:p>
    <w:p w14:paraId="59941211" w14:textId="77777777" w:rsidR="00B153DE" w:rsidRPr="007F535B" w:rsidRDefault="00B153DE" w:rsidP="009D46A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63F60DD" w14:textId="5B1BEE5B" w:rsidR="00B153DE" w:rsidRPr="007F535B" w:rsidRDefault="00B153DE" w:rsidP="009D46A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NOTA INFORMATIVA SOBRE EL PROCEDIMIENTO DE DESIGNACIÓN DE LA CUENTA BANCARIA </w:t>
      </w:r>
    </w:p>
    <w:p w14:paraId="35A6BB0E" w14:textId="73E22338" w:rsidR="00DE41C9" w:rsidRPr="007F535B" w:rsidRDefault="00B153DE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Las personas beneficiarias de la subvención pueden hacer la designación de la cuenta bancaria telemáticamente, con el fin de recibir los pagos que deba hacer BIT </w:t>
      </w:r>
      <w:proofErr w:type="spellStart"/>
      <w:r>
        <w:rPr>
          <w:rFonts w:ascii="Arial" w:hAnsi="Arial"/>
        </w:rPr>
        <w:t>Habitat</w:t>
      </w:r>
      <w:proofErr w:type="spellEnd"/>
      <w:r>
        <w:rPr>
          <w:rFonts w:ascii="Arial" w:hAnsi="Arial"/>
        </w:rPr>
        <w:t xml:space="preserve">, siguiendo las siguientes instrucciones. </w:t>
      </w:r>
    </w:p>
    <w:p w14:paraId="63572038" w14:textId="77777777" w:rsidR="00DE41C9" w:rsidRPr="007F535B" w:rsidRDefault="00DE41C9" w:rsidP="009D46A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766BF1" w14:textId="77777777" w:rsidR="00C2010E" w:rsidRPr="007F535B" w:rsidRDefault="00B153DE" w:rsidP="00C00935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  <w:bCs/>
        </w:rPr>
        <w:t>SI EL TITULAR DEL CRÉDITO ES UNA PERSONA JURÍDICA, SEA CUAL SEA SU NATURALEZA (MERCANTIL, ASOCIACIONES, FUNDACIONES...):</w:t>
      </w:r>
    </w:p>
    <w:p w14:paraId="24B92F22" w14:textId="447D1DB6" w:rsidR="00C2010E" w:rsidRPr="00C00935" w:rsidRDefault="00C2010E" w:rsidP="00C00935">
      <w:pPr>
        <w:pStyle w:val="Pargrafdellista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Telemáticamente, mediante el envío del fichero del certificado digital de titularidad de cuenta, emitida por la entidad bancaria al correo electrónico </w:t>
      </w:r>
      <w:hyperlink r:id="rId8" w:history="1">
        <w:r>
          <w:rPr>
            <w:rFonts w:ascii="Arial" w:hAnsi="Arial"/>
          </w:rPr>
          <w:t>inn_urb@bithabitat.barcelona</w:t>
        </w:r>
      </w:hyperlink>
      <w:r>
        <w:t>.</w:t>
      </w:r>
      <w:r>
        <w:rPr>
          <w:rFonts w:ascii="Arial" w:hAnsi="Arial"/>
        </w:rPr>
        <w:t xml:space="preserve">  </w:t>
      </w:r>
    </w:p>
    <w:p w14:paraId="1E722D29" w14:textId="77777777" w:rsidR="00C00935" w:rsidRDefault="00C00935" w:rsidP="009D46A6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34429B36" w14:textId="5D074AB5" w:rsidR="00A65012" w:rsidRPr="007F535B" w:rsidRDefault="00B153DE" w:rsidP="009D46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cualquier momento se puede comunicar la modificación de la cuenta corriente. La última cuenta comunicada será la que se considerará válida. </w:t>
      </w:r>
    </w:p>
    <w:p w14:paraId="68464229" w14:textId="77777777" w:rsidR="00713402" w:rsidRDefault="00713402" w:rsidP="009D46A6">
      <w:pPr>
        <w:spacing w:line="276" w:lineRule="auto"/>
        <w:jc w:val="both"/>
        <w:rPr>
          <w:rFonts w:ascii="Arial" w:hAnsi="Arial" w:cs="Arial"/>
          <w:lang w:val="ca-ES"/>
        </w:rPr>
        <w:sectPr w:rsidR="00713402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C9E8A1" w14:textId="275E5096" w:rsidR="00B31E50" w:rsidRPr="007F535B" w:rsidRDefault="00B31E50" w:rsidP="009D46A6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CCB68A2" w14:textId="4E68D6A9" w:rsidR="007156A0" w:rsidRPr="007F535B" w:rsidRDefault="007156A0" w:rsidP="009D46A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SOLICITUD DE TRANSFERENCIA BANCARIA PARA PAGOS AL BENEFICIARIO/A</w:t>
      </w:r>
    </w:p>
    <w:p w14:paraId="5807EEAD" w14:textId="0DCBBCF6" w:rsidR="00296EFD" w:rsidRPr="007F535B" w:rsidRDefault="00296EFD" w:rsidP="009D46A6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 xml:space="preserve">DATOS DEL BENEFICIARIO/A </w:t>
      </w:r>
    </w:p>
    <w:p w14:paraId="06B2529D" w14:textId="2340570B" w:rsidR="00C00935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bookmarkStart w:id="1" w:name="_GoBack"/>
      <w:r>
        <w:rPr>
          <w:rFonts w:ascii="Arial" w:hAnsi="Arial"/>
          <w:i/>
          <w:iCs/>
        </w:rPr>
        <w:t>     </w:t>
      </w:r>
      <w:bookmarkEnd w:id="1"/>
      <w:r>
        <w:rPr>
          <w:rFonts w:ascii="Arial" w:hAnsi="Arial" w:cs="Arial"/>
          <w:i/>
          <w:iCs/>
        </w:rPr>
        <w:fldChar w:fldCharType="end"/>
      </w:r>
      <w:bookmarkEnd w:id="0"/>
    </w:p>
    <w:p w14:paraId="1ABA6A8C" w14:textId="1A4FED20" w:rsidR="00296EFD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(NIF/DNI/NIE y nombre o denominación social)</w:t>
      </w:r>
    </w:p>
    <w:p w14:paraId="55DB5EAF" w14:textId="77777777" w:rsidR="00C00935" w:rsidRPr="007F535B" w:rsidRDefault="00C00935" w:rsidP="009D46A6">
      <w:pPr>
        <w:spacing w:line="276" w:lineRule="auto"/>
        <w:rPr>
          <w:rFonts w:ascii="Arial" w:hAnsi="Arial" w:cs="Arial"/>
          <w:i/>
          <w:iCs/>
          <w:lang w:val="ca-ES"/>
        </w:rPr>
      </w:pPr>
    </w:p>
    <w:p w14:paraId="584478CE" w14:textId="77777777" w:rsidR="00C00935" w:rsidRDefault="00C00935" w:rsidP="00C0093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61C1FBFD" w14:textId="76580328" w:rsidR="00296EFD" w:rsidRPr="007F535B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</w:t>
      </w:r>
      <w:proofErr w:type="gramStart"/>
      <w:r>
        <w:rPr>
          <w:rFonts w:ascii="Arial" w:hAnsi="Arial"/>
          <w:i/>
          <w:iCs/>
        </w:rPr>
        <w:t>dirección</w:t>
      </w:r>
      <w:proofErr w:type="gramEnd"/>
      <w:r>
        <w:rPr>
          <w:rFonts w:ascii="Arial" w:hAnsi="Arial"/>
          <w:i/>
          <w:iCs/>
        </w:rPr>
        <w:t>, población, código postal, teléfono, fax)</w:t>
      </w:r>
    </w:p>
    <w:p w14:paraId="3532904D" w14:textId="6FD69B75" w:rsidR="0021208D" w:rsidRPr="007F535B" w:rsidRDefault="0021208D" w:rsidP="009D46A6">
      <w:pPr>
        <w:spacing w:line="276" w:lineRule="auto"/>
        <w:rPr>
          <w:rFonts w:ascii="Arial" w:hAnsi="Arial" w:cs="Arial"/>
          <w:lang w:val="ca-ES"/>
        </w:rPr>
      </w:pPr>
    </w:p>
    <w:p w14:paraId="2999949D" w14:textId="6358ABE1" w:rsidR="0021208D" w:rsidRPr="00713402" w:rsidRDefault="0021208D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713402">
        <w:rPr>
          <w:rFonts w:ascii="Arial" w:hAnsi="Arial"/>
          <w:b/>
        </w:rPr>
        <w:t xml:space="preserve">CORREO ELECTRÓNICO </w:t>
      </w:r>
    </w:p>
    <w:p w14:paraId="5BC6B97E" w14:textId="77777777" w:rsidR="0021208D" w:rsidRPr="007F535B" w:rsidRDefault="0021208D" w:rsidP="009D46A6">
      <w:pPr>
        <w:pStyle w:val="Pargrafdellista"/>
        <w:spacing w:line="276" w:lineRule="auto"/>
        <w:jc w:val="both"/>
        <w:rPr>
          <w:rFonts w:ascii="Arial" w:hAnsi="Arial" w:cs="Arial"/>
          <w:lang w:val="ca-ES"/>
        </w:rPr>
      </w:pPr>
    </w:p>
    <w:p w14:paraId="5DD28CE5" w14:textId="77777777" w:rsidR="00C00935" w:rsidRDefault="0021208D" w:rsidP="00C00935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Designo y acepto que se utilice, para todas las notificaciones y comunicaciones electrónicas relacionadas con la tramitación y el pago de facturas y otros derechos, el siguiente correo electrónico: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</w:p>
    <w:p w14:paraId="0AD1BAAC" w14:textId="21BC931D" w:rsidR="009D46A6" w:rsidRPr="007F535B" w:rsidRDefault="009D46A6" w:rsidP="009D46A6">
      <w:pPr>
        <w:pStyle w:val="Pargrafdellista"/>
        <w:spacing w:line="276" w:lineRule="auto"/>
        <w:jc w:val="both"/>
        <w:rPr>
          <w:rFonts w:ascii="Arial" w:hAnsi="Arial" w:cs="Arial"/>
          <w:lang w:val="ca-ES"/>
        </w:rPr>
      </w:pPr>
    </w:p>
    <w:p w14:paraId="4571F120" w14:textId="5D1E0EEC" w:rsidR="0021208D" w:rsidRPr="007F535B" w:rsidRDefault="009D46A6" w:rsidP="009D46A6">
      <w:pPr>
        <w:pStyle w:val="Pargrafdel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DATOS DEL REPRESENTANTE</w:t>
      </w:r>
    </w:p>
    <w:p w14:paraId="3CC9F9F0" w14:textId="6DD3D619" w:rsidR="009D46A6" w:rsidRPr="007F535B" w:rsidRDefault="00C00935" w:rsidP="009D46A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05D8AFBB" w14:textId="717418F0" w:rsidR="009D46A6" w:rsidRPr="007F535B" w:rsidRDefault="00C00935" w:rsidP="009D46A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 (NIF/DNI y nombre) </w:t>
      </w:r>
    </w:p>
    <w:p w14:paraId="70207EF2" w14:textId="77777777" w:rsidR="00BC06DA" w:rsidRPr="007F535B" w:rsidRDefault="00BC06DA" w:rsidP="009D46A6">
      <w:pPr>
        <w:spacing w:line="276" w:lineRule="auto"/>
        <w:rPr>
          <w:rFonts w:ascii="Arial" w:hAnsi="Arial" w:cs="Arial"/>
          <w:i/>
          <w:iCs/>
          <w:lang w:val="ca-ES"/>
        </w:rPr>
      </w:pPr>
    </w:p>
    <w:p w14:paraId="4FA03703" w14:textId="413AF319" w:rsidR="00BC06DA" w:rsidRDefault="00BC06DA" w:rsidP="00BC06DA">
      <w:pPr>
        <w:pStyle w:val="Pargrafdelli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ALTA DE DATOS BANCARIOS</w:t>
      </w:r>
    </w:p>
    <w:p w14:paraId="79DD7E15" w14:textId="77777777" w:rsidR="007F535B" w:rsidRPr="007F535B" w:rsidRDefault="007F535B" w:rsidP="007F535B">
      <w:pPr>
        <w:pStyle w:val="Pargrafdellista"/>
        <w:spacing w:line="276" w:lineRule="auto"/>
        <w:rPr>
          <w:rFonts w:ascii="Arial" w:hAnsi="Arial" w:cs="Arial"/>
          <w:b/>
          <w:bCs/>
          <w:lang w:val="ca-ES"/>
        </w:rPr>
      </w:pPr>
    </w:p>
    <w:p w14:paraId="05251E55" w14:textId="77777777" w:rsidR="00C00935" w:rsidRDefault="00C00935" w:rsidP="00BC06DA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59FFA34A" w14:textId="7C09542E" w:rsidR="009D46A6" w:rsidRPr="007F535B" w:rsidRDefault="00BC06DA" w:rsidP="00BC06DA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>denominación</w:t>
      </w:r>
      <w:proofErr w:type="gramEnd"/>
      <w:r>
        <w:rPr>
          <w:rFonts w:ascii="Arial" w:hAnsi="Arial"/>
          <w:i/>
          <w:iCs/>
        </w:rPr>
        <w:t xml:space="preserve"> de la entidad bancaria o de ahorro</w:t>
      </w:r>
      <w:r>
        <w:rPr>
          <w:rFonts w:ascii="Arial" w:hAnsi="Arial"/>
        </w:rPr>
        <w:t>)</w:t>
      </w:r>
    </w:p>
    <w:p w14:paraId="1ADE6158" w14:textId="6049253D" w:rsidR="00461873" w:rsidRPr="007F535B" w:rsidRDefault="00461873" w:rsidP="00461873">
      <w:pPr>
        <w:rPr>
          <w:rFonts w:ascii="Arial" w:hAnsi="Arial" w:cs="Arial"/>
          <w:i/>
          <w:iCs/>
          <w:lang w:val="ca-ES"/>
        </w:rPr>
      </w:pPr>
    </w:p>
    <w:p w14:paraId="30AD95C9" w14:textId="54D58A91" w:rsidR="00461873" w:rsidRPr="007F535B" w:rsidRDefault="00C00935" w:rsidP="0046187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6A2593F2" w14:textId="02B06620" w:rsidR="00461873" w:rsidRPr="007F535B" w:rsidRDefault="00461873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>código</w:t>
      </w:r>
      <w:proofErr w:type="gramEnd"/>
      <w:r>
        <w:rPr>
          <w:rFonts w:ascii="Arial" w:hAnsi="Arial"/>
          <w:i/>
          <w:iCs/>
        </w:rPr>
        <w:t xml:space="preserve"> IBAN) </w:t>
      </w:r>
    </w:p>
    <w:p w14:paraId="0C75A253" w14:textId="77777777" w:rsidR="00461873" w:rsidRPr="007F535B" w:rsidRDefault="00461873" w:rsidP="00461873">
      <w:pPr>
        <w:rPr>
          <w:rFonts w:ascii="Arial" w:hAnsi="Arial" w:cs="Arial"/>
          <w:lang w:val="ca-ES"/>
        </w:rPr>
      </w:pPr>
    </w:p>
    <w:p w14:paraId="29FC772B" w14:textId="77777777" w:rsidR="00C00935" w:rsidRDefault="00C00935" w:rsidP="0046187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22738868" w14:textId="55747A05" w:rsidR="00461873" w:rsidRPr="007F535B" w:rsidRDefault="007F535B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>código</w:t>
      </w:r>
      <w:proofErr w:type="gramEnd"/>
      <w:r>
        <w:rPr>
          <w:rFonts w:ascii="Arial" w:hAnsi="Arial"/>
          <w:i/>
          <w:iCs/>
        </w:rPr>
        <w:t xml:space="preserve"> BIC)</w:t>
      </w:r>
    </w:p>
    <w:p w14:paraId="7A0003BC" w14:textId="77777777" w:rsidR="00461873" w:rsidRPr="007F535B" w:rsidRDefault="00461873" w:rsidP="00461873">
      <w:pPr>
        <w:rPr>
          <w:rFonts w:ascii="Arial" w:hAnsi="Arial" w:cs="Arial"/>
          <w:lang w:val="ca-ES"/>
        </w:rPr>
      </w:pPr>
    </w:p>
    <w:p w14:paraId="42460A52" w14:textId="77777777" w:rsidR="00C00935" w:rsidRDefault="00C00935" w:rsidP="0046187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</w:t>
      </w:r>
    </w:p>
    <w:p w14:paraId="021B78CC" w14:textId="1406C7A7" w:rsidR="00D470DD" w:rsidRPr="007F535B" w:rsidRDefault="007F535B" w:rsidP="00461873">
      <w:pPr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>(</w:t>
      </w:r>
      <w:proofErr w:type="gramStart"/>
      <w:r>
        <w:rPr>
          <w:rFonts w:ascii="Arial" w:hAnsi="Arial"/>
          <w:i/>
          <w:iCs/>
        </w:rPr>
        <w:t>dirección</w:t>
      </w:r>
      <w:proofErr w:type="gramEnd"/>
      <w:r>
        <w:rPr>
          <w:rFonts w:ascii="Arial" w:hAnsi="Arial"/>
          <w:i/>
          <w:iCs/>
        </w:rPr>
        <w:t xml:space="preserve">, código postal, población) </w:t>
      </w:r>
    </w:p>
    <w:p w14:paraId="5A62B646" w14:textId="3D557249" w:rsidR="00D470DD" w:rsidRDefault="00D470DD" w:rsidP="00461873">
      <w:pPr>
        <w:rPr>
          <w:rFonts w:ascii="Arial" w:hAnsi="Arial" w:cs="Arial"/>
          <w:lang w:val="ca-ES"/>
        </w:rPr>
      </w:pPr>
    </w:p>
    <w:p w14:paraId="120E3D34" w14:textId="2E868CAE" w:rsidR="003C1B76" w:rsidRDefault="003C1B76" w:rsidP="003C1B76">
      <w:pPr>
        <w:rPr>
          <w:rFonts w:ascii="Arial" w:hAnsi="Arial" w:cs="Arial"/>
        </w:rPr>
      </w:pPr>
      <w:r>
        <w:rPr>
          <w:rFonts w:ascii="Arial" w:hAnsi="Arial"/>
        </w:rPr>
        <w:t xml:space="preserve">Autorizo a BIT </w:t>
      </w:r>
      <w:proofErr w:type="spellStart"/>
      <w:r>
        <w:rPr>
          <w:rFonts w:ascii="Arial" w:hAnsi="Arial"/>
        </w:rPr>
        <w:t>Habitat</w:t>
      </w:r>
      <w:proofErr w:type="spellEnd"/>
      <w:r>
        <w:rPr>
          <w:rFonts w:ascii="Arial" w:hAnsi="Arial"/>
        </w:rPr>
        <w:t xml:space="preserve"> a verificar directamente ante la entidad bancaria los datos declarados en este documento.</w:t>
      </w:r>
    </w:p>
    <w:p w14:paraId="7CA15758" w14:textId="54A0D523" w:rsidR="003C1B76" w:rsidRDefault="003C1B76" w:rsidP="00461873">
      <w:pPr>
        <w:rPr>
          <w:rFonts w:ascii="Arial" w:hAnsi="Arial" w:cs="Arial"/>
          <w:lang w:val="ca-ES"/>
        </w:rPr>
      </w:pPr>
    </w:p>
    <w:p w14:paraId="391D7775" w14:textId="77777777" w:rsidR="003C1B76" w:rsidRPr="007F535B" w:rsidRDefault="003C1B76" w:rsidP="00461873">
      <w:pPr>
        <w:rPr>
          <w:rFonts w:ascii="Arial" w:hAnsi="Arial" w:cs="Arial"/>
          <w:lang w:val="ca-ES"/>
        </w:rPr>
      </w:pPr>
    </w:p>
    <w:p w14:paraId="0BDEE3CB" w14:textId="77777777" w:rsidR="00D470DD" w:rsidRPr="007F535B" w:rsidRDefault="00D470DD" w:rsidP="00461873">
      <w:pPr>
        <w:rPr>
          <w:rFonts w:ascii="Arial" w:hAnsi="Arial" w:cs="Arial"/>
          <w:lang w:val="ca-ES"/>
        </w:rPr>
      </w:pPr>
    </w:p>
    <w:p w14:paraId="06292E44" w14:textId="74C095E5" w:rsidR="00C00935" w:rsidRDefault="00C00935" w:rsidP="00C0093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/>
          <w:i/>
          <w:iCs/>
        </w:rPr>
        <w:t>     </w:t>
      </w:r>
      <w:r>
        <w:rPr>
          <w:rFonts w:ascii="Arial" w:hAnsi="Arial" w:cs="Arial"/>
          <w:i/>
          <w:iCs/>
        </w:rPr>
        <w:fldChar w:fldCharType="end"/>
      </w:r>
    </w:p>
    <w:p w14:paraId="1D35D747" w14:textId="656C2BFB" w:rsidR="00D470DD" w:rsidRPr="007F535B" w:rsidRDefault="00D470DD" w:rsidP="00461873">
      <w:pPr>
        <w:rPr>
          <w:rFonts w:ascii="Arial" w:hAnsi="Arial" w:cs="Arial"/>
          <w:lang w:val="ca-ES"/>
        </w:rPr>
      </w:pPr>
    </w:p>
    <w:p w14:paraId="6A651D85" w14:textId="2E0B4213" w:rsidR="00713402" w:rsidRDefault="00461873" w:rsidP="00D470DD">
      <w:pPr>
        <w:tabs>
          <w:tab w:val="left" w:pos="5122"/>
        </w:tabs>
        <w:rPr>
          <w:rFonts w:ascii="Arial" w:hAnsi="Arial"/>
        </w:rPr>
      </w:pPr>
      <w:r>
        <w:rPr>
          <w:rFonts w:ascii="Arial" w:hAnsi="Arial"/>
        </w:rPr>
        <w:t xml:space="preserve">Diligencia de conformidad </w:t>
      </w:r>
      <w:r w:rsidR="00713402">
        <w:rPr>
          <w:rFonts w:ascii="Arial" w:hAnsi="Arial"/>
        </w:rPr>
        <w:tab/>
      </w:r>
      <w:r w:rsidR="00713402">
        <w:rPr>
          <w:rFonts w:ascii="Arial" w:hAnsi="Arial"/>
        </w:rPr>
        <w:t>Beneficiario/a o representante</w:t>
      </w:r>
    </w:p>
    <w:p w14:paraId="5582EAAA" w14:textId="2B6A9E1E" w:rsidR="00D470DD" w:rsidRPr="007F535B" w:rsidRDefault="00461873" w:rsidP="00D470DD">
      <w:pPr>
        <w:tabs>
          <w:tab w:val="left" w:pos="5122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la entidad de crédito  </w:t>
      </w:r>
    </w:p>
    <w:p w14:paraId="06C0AEB4" w14:textId="3893B737" w:rsidR="00904983" w:rsidRPr="007F535B" w:rsidRDefault="00904983" w:rsidP="00904983">
      <w:pPr>
        <w:rPr>
          <w:rFonts w:ascii="Arial" w:hAnsi="Arial" w:cs="Arial"/>
        </w:rPr>
      </w:pPr>
      <w:r>
        <w:rPr>
          <w:rFonts w:ascii="Arial" w:hAnsi="Arial"/>
        </w:rPr>
        <w:t xml:space="preserve">Firmado y sellado       </w:t>
      </w:r>
      <w:r w:rsidR="00713402">
        <w:rPr>
          <w:rFonts w:ascii="Arial" w:hAnsi="Arial"/>
        </w:rPr>
        <w:tab/>
      </w:r>
      <w:r w:rsidR="00713402">
        <w:rPr>
          <w:rFonts w:ascii="Arial" w:hAnsi="Arial"/>
        </w:rPr>
        <w:tab/>
      </w:r>
      <w:r w:rsidR="00713402">
        <w:rPr>
          <w:rFonts w:ascii="Arial" w:hAnsi="Arial"/>
        </w:rPr>
        <w:tab/>
      </w:r>
      <w:r w:rsidR="00713402">
        <w:rPr>
          <w:rFonts w:ascii="Arial" w:hAnsi="Arial"/>
        </w:rPr>
        <w:tab/>
      </w:r>
      <w:r>
        <w:rPr>
          <w:rFonts w:ascii="Arial" w:hAnsi="Arial"/>
        </w:rPr>
        <w:t xml:space="preserve">  Firmado y sellado </w:t>
      </w:r>
    </w:p>
    <w:p w14:paraId="03D84316" w14:textId="28FAE3FE" w:rsidR="00D470DD" w:rsidRDefault="00D470DD" w:rsidP="00904983">
      <w:pPr>
        <w:tabs>
          <w:tab w:val="left" w:pos="5122"/>
        </w:tabs>
        <w:rPr>
          <w:rFonts w:ascii="Arial" w:hAnsi="Arial" w:cs="Arial"/>
          <w:lang w:val="ca-ES"/>
        </w:rPr>
      </w:pPr>
    </w:p>
    <w:p w14:paraId="7C229868" w14:textId="77777777" w:rsidR="00713402" w:rsidRPr="007F535B" w:rsidRDefault="00713402" w:rsidP="00904983">
      <w:pPr>
        <w:tabs>
          <w:tab w:val="left" w:pos="5122"/>
        </w:tabs>
        <w:rPr>
          <w:rFonts w:ascii="Arial" w:hAnsi="Arial" w:cs="Arial"/>
          <w:lang w:val="ca-ES"/>
        </w:rPr>
      </w:pPr>
    </w:p>
    <w:p w14:paraId="71267ECE" w14:textId="59285A71" w:rsidR="00461873" w:rsidRPr="00713402" w:rsidRDefault="00713402" w:rsidP="00461873">
      <w:pPr>
        <w:rPr>
          <w:rFonts w:ascii="Arial" w:hAnsi="Arial"/>
        </w:rPr>
      </w:pPr>
      <w:r>
        <w:rPr>
          <w:rFonts w:ascii="Arial" w:hAnsi="Arial"/>
        </w:rPr>
        <w:t>F</w:t>
      </w:r>
      <w:r w:rsidR="00461873">
        <w:rPr>
          <w:rFonts w:ascii="Arial" w:hAnsi="Arial"/>
        </w:rPr>
        <w:t xml:space="preserve">echa: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 w:rsidR="00461873"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  <w:r w:rsidR="00461873">
        <w:rPr>
          <w:rFonts w:ascii="Arial" w:hAnsi="Arial"/>
          <w:i/>
          <w:iCs/>
        </w:rPr>
        <w:t xml:space="preserve">   </w:t>
      </w:r>
      <w:r w:rsidR="00461873"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61873">
        <w:rPr>
          <w:rFonts w:ascii="Arial" w:hAnsi="Arial"/>
        </w:rPr>
        <w:t>Fecha:</w:t>
      </w:r>
      <w:r w:rsidR="00461873">
        <w:rPr>
          <w:rFonts w:ascii="Arial" w:hAnsi="Arial"/>
          <w:i/>
          <w:iCs/>
        </w:rPr>
        <w:t xml:space="preserve"> </w:t>
      </w:r>
      <w:r w:rsidR="00C00935">
        <w:rPr>
          <w:rFonts w:ascii="Arial" w:hAnsi="Arial" w:cs="Arial"/>
          <w:i/>
          <w:iCs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="00C00935">
        <w:rPr>
          <w:rFonts w:ascii="Arial" w:hAnsi="Arial" w:cs="Arial"/>
          <w:i/>
          <w:iCs/>
        </w:rPr>
        <w:instrText xml:space="preserve"> FORMTEXT </w:instrText>
      </w:r>
      <w:r w:rsidR="00C00935">
        <w:rPr>
          <w:rFonts w:ascii="Arial" w:hAnsi="Arial" w:cs="Arial"/>
          <w:i/>
          <w:iCs/>
        </w:rPr>
      </w:r>
      <w:r w:rsidR="00C00935">
        <w:rPr>
          <w:rFonts w:ascii="Arial" w:hAnsi="Arial" w:cs="Arial"/>
          <w:i/>
          <w:iCs/>
        </w:rPr>
        <w:fldChar w:fldCharType="separate"/>
      </w:r>
      <w:r w:rsidR="00461873">
        <w:rPr>
          <w:rFonts w:ascii="Arial" w:hAnsi="Arial"/>
          <w:i/>
          <w:iCs/>
        </w:rPr>
        <w:t>     </w:t>
      </w:r>
      <w:r w:rsidR="00C00935">
        <w:rPr>
          <w:rFonts w:ascii="Arial" w:hAnsi="Arial" w:cs="Arial"/>
          <w:i/>
          <w:iCs/>
        </w:rPr>
        <w:fldChar w:fldCharType="end"/>
      </w:r>
    </w:p>
    <w:sectPr w:rsidR="00461873" w:rsidRPr="0071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14050" w14:textId="77777777" w:rsidR="00407489" w:rsidRDefault="00407489" w:rsidP="00B153DE">
      <w:pPr>
        <w:spacing w:after="0" w:line="240" w:lineRule="auto"/>
      </w:pPr>
      <w:r>
        <w:separator/>
      </w:r>
    </w:p>
  </w:endnote>
  <w:endnote w:type="continuationSeparator" w:id="0">
    <w:p w14:paraId="1E50AFEC" w14:textId="77777777" w:rsidR="00407489" w:rsidRDefault="00407489" w:rsidP="00B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5AD66" w14:textId="648573B4" w:rsidR="00B153DE" w:rsidRDefault="00B153DE">
    <w:pPr>
      <w:pStyle w:val="Peu"/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6EB4AB8A" wp14:editId="60E05D51">
          <wp:simplePos x="0" y="0"/>
          <wp:positionH relativeFrom="column">
            <wp:posOffset>-577970</wp:posOffset>
          </wp:positionH>
          <wp:positionV relativeFrom="paragraph">
            <wp:posOffset>-72</wp:posOffset>
          </wp:positionV>
          <wp:extent cx="918210" cy="245110"/>
          <wp:effectExtent l="0" t="0" r="0" b="2540"/>
          <wp:wrapThrough wrapText="bothSides">
            <wp:wrapPolygon edited="0">
              <wp:start x="448" y="0"/>
              <wp:lineTo x="0" y="6715"/>
              <wp:lineTo x="0" y="11751"/>
              <wp:lineTo x="896" y="20145"/>
              <wp:lineTo x="4481" y="20145"/>
              <wp:lineTo x="21062" y="16788"/>
              <wp:lineTo x="21062" y="5036"/>
              <wp:lineTo x="4481" y="0"/>
              <wp:lineTo x="448" y="0"/>
            </wp:wrapPolygon>
          </wp:wrapThrough>
          <wp:docPr id="3" name="Imatge 3" descr="2_BIT-HABITAT-H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BIT-HABITAT-H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8109" w14:textId="77777777" w:rsidR="00407489" w:rsidRDefault="00407489" w:rsidP="00B153DE">
      <w:pPr>
        <w:spacing w:after="0" w:line="240" w:lineRule="auto"/>
      </w:pPr>
      <w:r>
        <w:separator/>
      </w:r>
    </w:p>
  </w:footnote>
  <w:footnote w:type="continuationSeparator" w:id="0">
    <w:p w14:paraId="4882C436" w14:textId="77777777" w:rsidR="00407489" w:rsidRDefault="00407489" w:rsidP="00B1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257C" w14:textId="59663E10" w:rsidR="00B153DE" w:rsidRDefault="00B153D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267E126" wp14:editId="0D3036CC">
          <wp:simplePos x="0" y="0"/>
          <wp:positionH relativeFrom="page">
            <wp:posOffset>295131</wp:posOffset>
          </wp:positionH>
          <wp:positionV relativeFrom="page">
            <wp:posOffset>345620</wp:posOffset>
          </wp:positionV>
          <wp:extent cx="1205865" cy="330835"/>
          <wp:effectExtent l="0" t="0" r="0" b="0"/>
          <wp:wrapTight wrapText="bothSides">
            <wp:wrapPolygon edited="0">
              <wp:start x="0" y="0"/>
              <wp:lineTo x="0" y="19900"/>
              <wp:lineTo x="21156" y="19900"/>
              <wp:lineTo x="21156" y="0"/>
              <wp:lineTo x="0" y="0"/>
            </wp:wrapPolygon>
          </wp:wrapTight>
          <wp:docPr id="2" name="I 1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1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E6"/>
    <w:multiLevelType w:val="hybridMultilevel"/>
    <w:tmpl w:val="FC3AC702"/>
    <w:lvl w:ilvl="0" w:tplc="2E9EE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51E5"/>
    <w:multiLevelType w:val="hybridMultilevel"/>
    <w:tmpl w:val="1E48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vwQEOhkpNa60Yk47SJVQ12kUsE=" w:salt="Bz5GTmk9Pkl/QeQPMrP+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E"/>
    <w:rsid w:val="00030B32"/>
    <w:rsid w:val="00040A3B"/>
    <w:rsid w:val="0021208D"/>
    <w:rsid w:val="00296EFD"/>
    <w:rsid w:val="003A39F7"/>
    <w:rsid w:val="003C1B76"/>
    <w:rsid w:val="00407489"/>
    <w:rsid w:val="00461873"/>
    <w:rsid w:val="00713402"/>
    <w:rsid w:val="007156A0"/>
    <w:rsid w:val="007F535B"/>
    <w:rsid w:val="00904983"/>
    <w:rsid w:val="009D46A6"/>
    <w:rsid w:val="009F78D7"/>
    <w:rsid w:val="00A02495"/>
    <w:rsid w:val="00A65012"/>
    <w:rsid w:val="00B153DE"/>
    <w:rsid w:val="00B31E50"/>
    <w:rsid w:val="00BC06DA"/>
    <w:rsid w:val="00C00935"/>
    <w:rsid w:val="00C2010E"/>
    <w:rsid w:val="00D470DD"/>
    <w:rsid w:val="00D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153D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B1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153DE"/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C2010E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C2010E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C2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_urb@bithabitat.barcelo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Czajka</dc:creator>
  <cp:lastModifiedBy>Ajuntament de Barcelona</cp:lastModifiedBy>
  <cp:revision>2</cp:revision>
  <dcterms:created xsi:type="dcterms:W3CDTF">2022-03-16T14:36:00Z</dcterms:created>
  <dcterms:modified xsi:type="dcterms:W3CDTF">2022-03-16T14:36:00Z</dcterms:modified>
</cp:coreProperties>
</file>